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F16582" w14:paraId="1E8E130B" w14:textId="77777777" w:rsidTr="00FA21C9">
        <w:trPr>
          <w:cantSplit/>
        </w:trPr>
        <w:tc>
          <w:tcPr>
            <w:tcW w:w="1771" w:type="dxa"/>
          </w:tcPr>
          <w:p w14:paraId="4E85FA8B" w14:textId="77777777" w:rsidR="00F16582" w:rsidRDefault="00F16582" w:rsidP="00FA21C9">
            <w:pPr>
              <w:pStyle w:val="Geenafstand"/>
            </w:pPr>
            <w:r>
              <w:rPr>
                <w:b/>
              </w:rPr>
              <w:t>Titel van de taak</w:t>
            </w:r>
          </w:p>
        </w:tc>
        <w:tc>
          <w:tcPr>
            <w:tcW w:w="7088" w:type="dxa"/>
          </w:tcPr>
          <w:p w14:paraId="04E98403" w14:textId="77777777" w:rsidR="00F16582" w:rsidRDefault="00F16582" w:rsidP="00FA21C9">
            <w:pPr>
              <w:rPr>
                <w:b/>
                <w:u w:val="single"/>
              </w:rPr>
            </w:pPr>
            <w:r>
              <w:rPr>
                <w:b/>
                <w:u w:val="single"/>
              </w:rPr>
              <w:t>TAAK 4:</w:t>
            </w:r>
          </w:p>
          <w:p w14:paraId="0D7A0E95" w14:textId="77777777" w:rsidR="00F16582" w:rsidRDefault="00F16582" w:rsidP="00FA21C9">
            <w:r>
              <w:t>Het klopt niet!</w:t>
            </w:r>
          </w:p>
        </w:tc>
      </w:tr>
      <w:tr w:rsidR="00F16582" w14:paraId="4FCDBB09" w14:textId="77777777" w:rsidTr="00FA21C9">
        <w:trPr>
          <w:cantSplit/>
        </w:trPr>
        <w:tc>
          <w:tcPr>
            <w:tcW w:w="1771" w:type="dxa"/>
          </w:tcPr>
          <w:p w14:paraId="4B7D4737" w14:textId="77777777" w:rsidR="00F16582" w:rsidRDefault="00F16582" w:rsidP="00FA21C9">
            <w:pPr>
              <w:rPr>
                <w:b/>
              </w:rPr>
            </w:pPr>
            <w:r>
              <w:rPr>
                <w:b/>
              </w:rPr>
              <w:t xml:space="preserve">Soort taak </w:t>
            </w:r>
          </w:p>
        </w:tc>
        <w:tc>
          <w:tcPr>
            <w:tcW w:w="7088" w:type="dxa"/>
          </w:tcPr>
          <w:p w14:paraId="2021E7FE" w14:textId="77777777" w:rsidR="00F16582" w:rsidRDefault="00F16582" w:rsidP="00FA21C9">
            <w:r>
              <w:t>Toepassing en studie taak</w:t>
            </w:r>
          </w:p>
        </w:tc>
      </w:tr>
      <w:tr w:rsidR="00F16582" w14:paraId="7F9931F6" w14:textId="77777777" w:rsidTr="00FA21C9">
        <w:trPr>
          <w:cantSplit/>
        </w:trPr>
        <w:tc>
          <w:tcPr>
            <w:tcW w:w="1771" w:type="dxa"/>
          </w:tcPr>
          <w:p w14:paraId="228D3837" w14:textId="77777777" w:rsidR="00F16582" w:rsidRDefault="00F16582" w:rsidP="00FA21C9">
            <w:pPr>
              <w:rPr>
                <w:b/>
              </w:rPr>
            </w:pPr>
            <w:r>
              <w:rPr>
                <w:b/>
              </w:rPr>
              <w:t>Inleiding</w:t>
            </w:r>
          </w:p>
          <w:p w14:paraId="1EB257B2" w14:textId="77777777" w:rsidR="00F16582" w:rsidRDefault="00F16582" w:rsidP="00FA21C9">
            <w:pPr>
              <w:ind w:left="705"/>
            </w:pPr>
          </w:p>
        </w:tc>
        <w:tc>
          <w:tcPr>
            <w:tcW w:w="7088" w:type="dxa"/>
          </w:tcPr>
          <w:p w14:paraId="3ADB069B" w14:textId="77777777" w:rsidR="00F16582" w:rsidRDefault="00F16582" w:rsidP="00FA21C9">
            <w:pPr>
              <w:pStyle w:val="Koptekst"/>
              <w:tabs>
                <w:tab w:val="clear" w:pos="4536"/>
                <w:tab w:val="clear" w:pos="9072"/>
              </w:tabs>
            </w:pPr>
            <w:r>
              <w:t xml:space="preserve">Mw. de Vries haar blaasontsteking is niet weg. Ze heeft nog buikpijn en het plassen doet zeer. De nitrietreactie was negatief, maar toen je een sediment ging maken, zaten er allemaal bacteriën in het sediment. Vanmorgen had je bij de urine van mw. de Jong ook al iets raars…daarvan gaf de stickreactie dat er wel bloed in de urine zat, maar in het sediment zag je geen enkele </w:t>
            </w:r>
            <w:proofErr w:type="spellStart"/>
            <w:r>
              <w:t>ery</w:t>
            </w:r>
            <w:proofErr w:type="spellEnd"/>
            <w:r>
              <w:t>! Snap je het allemaal nog wel, je wilt weten hoe dat allemaal kan.</w:t>
            </w:r>
          </w:p>
        </w:tc>
      </w:tr>
      <w:tr w:rsidR="00F16582" w14:paraId="41562EB2" w14:textId="77777777" w:rsidTr="00FA21C9">
        <w:trPr>
          <w:cantSplit/>
        </w:trPr>
        <w:tc>
          <w:tcPr>
            <w:tcW w:w="1771" w:type="dxa"/>
          </w:tcPr>
          <w:p w14:paraId="331E9969" w14:textId="77777777" w:rsidR="00F16582" w:rsidRDefault="00F16582" w:rsidP="00FA21C9">
            <w:pPr>
              <w:rPr>
                <w:b/>
              </w:rPr>
            </w:pPr>
            <w:r>
              <w:rPr>
                <w:b/>
              </w:rPr>
              <w:t>Werkwijze</w:t>
            </w:r>
          </w:p>
          <w:p w14:paraId="37F0327A" w14:textId="77777777" w:rsidR="00F16582" w:rsidRDefault="00F16582" w:rsidP="00FA21C9"/>
        </w:tc>
        <w:tc>
          <w:tcPr>
            <w:tcW w:w="7088" w:type="dxa"/>
          </w:tcPr>
          <w:p w14:paraId="14CD4A4A" w14:textId="77777777" w:rsidR="00F16582" w:rsidRDefault="00F16582" w:rsidP="00FA21C9">
            <w:r>
              <w:t>Beantwoord de volgende vragen:</w:t>
            </w:r>
          </w:p>
          <w:p w14:paraId="22A7B5CD" w14:textId="77777777" w:rsidR="00F16582" w:rsidRDefault="00F16582" w:rsidP="00F16582">
            <w:pPr>
              <w:numPr>
                <w:ilvl w:val="0"/>
                <w:numId w:val="2"/>
              </w:numPr>
              <w:spacing w:after="0" w:line="240" w:lineRule="auto"/>
            </w:pPr>
            <w:r>
              <w:t xml:space="preserve">-     </w:t>
            </w:r>
            <w:r w:rsidRPr="00C05381">
              <w:t xml:space="preserve">Nitriet stick reactie is negatief, sediment geeft veel bacteriën te zien. </w:t>
            </w:r>
            <w:r>
              <w:br/>
              <w:t xml:space="preserve">      </w:t>
            </w:r>
            <w:r w:rsidRPr="00C05381">
              <w:t>Wat is hier aan de hand</w:t>
            </w:r>
            <w:r>
              <w:t>?</w:t>
            </w:r>
            <w:r w:rsidRPr="00C05381">
              <w:t xml:space="preserve"> </w:t>
            </w:r>
          </w:p>
          <w:p w14:paraId="16F646CD" w14:textId="77777777" w:rsidR="00F16582" w:rsidRDefault="00F16582" w:rsidP="00F16582">
            <w:pPr>
              <w:pStyle w:val="Lijstalinea"/>
              <w:numPr>
                <w:ilvl w:val="0"/>
                <w:numId w:val="1"/>
              </w:numPr>
              <w:spacing w:after="0" w:line="240" w:lineRule="auto"/>
            </w:pPr>
            <w:r w:rsidRPr="00C05381">
              <w:t>Waarom moet een patiënt nitraatrijk voedsel eten alvorens stick</w:t>
            </w:r>
            <w:r>
              <w:t>reactie op nitriet gedaan wordt?</w:t>
            </w:r>
          </w:p>
          <w:p w14:paraId="0106EB56" w14:textId="77777777" w:rsidR="00F16582" w:rsidRPr="00C05381" w:rsidRDefault="00F16582" w:rsidP="00F16582">
            <w:pPr>
              <w:pStyle w:val="Lijstalinea"/>
              <w:numPr>
                <w:ilvl w:val="0"/>
                <w:numId w:val="1"/>
              </w:numPr>
              <w:spacing w:after="0" w:line="240" w:lineRule="auto"/>
            </w:pPr>
            <w:r w:rsidRPr="00C05381">
              <w:t xml:space="preserve">Stick reactie op hemoglobine is sterk positief, in sediment geen </w:t>
            </w:r>
            <w:proofErr w:type="spellStart"/>
            <w:r w:rsidRPr="00C05381">
              <w:t>ery’s</w:t>
            </w:r>
            <w:proofErr w:type="spellEnd"/>
            <w:r w:rsidRPr="00C05381">
              <w:t xml:space="preserve"> te zien. Wat is hier aan de hand</w:t>
            </w:r>
            <w:r>
              <w:t>?</w:t>
            </w:r>
          </w:p>
          <w:p w14:paraId="017EF2F3" w14:textId="77777777" w:rsidR="00F16582" w:rsidRPr="00C05381" w:rsidRDefault="00F16582" w:rsidP="00F16582">
            <w:pPr>
              <w:pStyle w:val="Lijstalinea"/>
              <w:numPr>
                <w:ilvl w:val="0"/>
                <w:numId w:val="1"/>
              </w:numPr>
              <w:spacing w:after="0" w:line="240" w:lineRule="auto"/>
            </w:pPr>
            <w:r>
              <w:t>Waardoor kunnen f</w:t>
            </w:r>
            <w:r w:rsidRPr="00C05381">
              <w:t xml:space="preserve">out-positieve resultaten </w:t>
            </w:r>
            <w:r>
              <w:t xml:space="preserve">bij een stickreactie </w:t>
            </w:r>
            <w:r w:rsidRPr="00C05381">
              <w:t>worden veroorzaakt</w:t>
            </w:r>
            <w:r>
              <w:t xml:space="preserve"> bij </w:t>
            </w:r>
            <w:proofErr w:type="spellStart"/>
            <w:r>
              <w:t>bacteriurie</w:t>
            </w:r>
            <w:proofErr w:type="spellEnd"/>
            <w:r>
              <w:t xml:space="preserve"> en </w:t>
            </w:r>
            <w:proofErr w:type="spellStart"/>
            <w:r>
              <w:t>hemoglobinurie</w:t>
            </w:r>
            <w:proofErr w:type="spellEnd"/>
            <w:r>
              <w:t>?</w:t>
            </w:r>
          </w:p>
          <w:p w14:paraId="7E3B0A4C" w14:textId="77777777" w:rsidR="00F16582" w:rsidRDefault="00F16582" w:rsidP="00F16582">
            <w:pPr>
              <w:pStyle w:val="Lijstalinea"/>
              <w:numPr>
                <w:ilvl w:val="0"/>
                <w:numId w:val="1"/>
              </w:numPr>
              <w:spacing w:after="0" w:line="240" w:lineRule="auto"/>
            </w:pPr>
            <w:r>
              <w:t>Waardoor kunnen f</w:t>
            </w:r>
            <w:r w:rsidRPr="00C05381">
              <w:t>out-negatieve</w:t>
            </w:r>
            <w:r>
              <w:t xml:space="preserve"> resultaten worden veroorzaakt?</w:t>
            </w:r>
          </w:p>
          <w:p w14:paraId="3A070FE3" w14:textId="77777777" w:rsidR="00F16582" w:rsidRPr="00C05381" w:rsidRDefault="00F16582" w:rsidP="00F16582">
            <w:pPr>
              <w:pStyle w:val="Lijstalinea"/>
              <w:numPr>
                <w:ilvl w:val="0"/>
                <w:numId w:val="1"/>
              </w:numPr>
              <w:spacing w:after="0" w:line="240" w:lineRule="auto"/>
            </w:pPr>
            <w:r w:rsidRPr="00C05381">
              <w:t xml:space="preserve">De stickreactie voor </w:t>
            </w:r>
            <w:proofErr w:type="spellStart"/>
            <w:r w:rsidRPr="00C05381">
              <w:t>leuco’s</w:t>
            </w:r>
            <w:proofErr w:type="spellEnd"/>
            <w:r w:rsidRPr="00C05381">
              <w:t xml:space="preserve"> is positie</w:t>
            </w:r>
            <w:r>
              <w:t>f</w:t>
            </w:r>
            <w:r w:rsidRPr="00C05381">
              <w:t xml:space="preserve"> en het sediment geeft 20 </w:t>
            </w:r>
            <w:proofErr w:type="spellStart"/>
            <w:r w:rsidRPr="00C05381">
              <w:t>leuco’s</w:t>
            </w:r>
            <w:proofErr w:type="spellEnd"/>
            <w:r w:rsidRPr="00C05381">
              <w:t xml:space="preserve"> per gezichtsveld. Wat is er vermoedelijk met de patiënt aan de hand? </w:t>
            </w:r>
          </w:p>
          <w:p w14:paraId="3BF955F3" w14:textId="77777777" w:rsidR="00F16582" w:rsidRPr="00C05381" w:rsidRDefault="00F16582" w:rsidP="00F16582">
            <w:pPr>
              <w:pStyle w:val="Lijstalinea"/>
              <w:numPr>
                <w:ilvl w:val="0"/>
                <w:numId w:val="2"/>
              </w:numPr>
              <w:autoSpaceDE w:val="0"/>
              <w:autoSpaceDN w:val="0"/>
              <w:adjustRightInd w:val="0"/>
            </w:pPr>
            <w:r w:rsidRPr="00C05381">
              <w:t>Wat zijn de gevolgen als je een teststrip te lang in de urine doopt?</w:t>
            </w:r>
          </w:p>
          <w:p w14:paraId="676326FD" w14:textId="77777777" w:rsidR="00F16582" w:rsidRPr="00C05381" w:rsidRDefault="00F16582" w:rsidP="00F16582">
            <w:pPr>
              <w:pStyle w:val="Lijstalinea"/>
              <w:numPr>
                <w:ilvl w:val="0"/>
                <w:numId w:val="2"/>
              </w:numPr>
            </w:pPr>
            <w:r w:rsidRPr="00C05381">
              <w:t>Waarom heeft het aanleggen van (extra) grote voorraden van tests geen</w:t>
            </w:r>
            <w:r>
              <w:t xml:space="preserve"> </w:t>
            </w:r>
            <w:r w:rsidRPr="00C05381">
              <w:t>zin?</w:t>
            </w:r>
          </w:p>
          <w:p w14:paraId="61DB9E56" w14:textId="77777777" w:rsidR="00F16582" w:rsidRDefault="00F16582" w:rsidP="00F16582">
            <w:pPr>
              <w:pStyle w:val="Lijstalinea"/>
              <w:numPr>
                <w:ilvl w:val="0"/>
                <w:numId w:val="2"/>
              </w:numPr>
            </w:pPr>
            <w:r w:rsidRPr="00C05381">
              <w:t xml:space="preserve">Noem 3 verschillende methoden om </w:t>
            </w:r>
            <w:proofErr w:type="spellStart"/>
            <w:r w:rsidRPr="00C05381">
              <w:t>bacteriurie</w:t>
            </w:r>
            <w:proofErr w:type="spellEnd"/>
            <w:r w:rsidRPr="00C05381">
              <w:t xml:space="preserve"> aan te tonen. Zet de voor- </w:t>
            </w:r>
            <w:r>
              <w:t xml:space="preserve"> </w:t>
            </w:r>
            <w:r w:rsidRPr="00C05381">
              <w:t>en nadelen van deze methoden in een schema.</w:t>
            </w:r>
            <w:r>
              <w:t xml:space="preserve"> </w:t>
            </w:r>
          </w:p>
        </w:tc>
      </w:tr>
      <w:tr w:rsidR="00F16582" w14:paraId="1F0E5DF2" w14:textId="77777777" w:rsidTr="00FA21C9">
        <w:trPr>
          <w:cantSplit/>
          <w:trHeight w:val="246"/>
        </w:trPr>
        <w:tc>
          <w:tcPr>
            <w:tcW w:w="1771" w:type="dxa"/>
          </w:tcPr>
          <w:p w14:paraId="224A3A42" w14:textId="77777777" w:rsidR="00F16582" w:rsidRPr="00093E06" w:rsidRDefault="00F16582" w:rsidP="00FA21C9">
            <w:pPr>
              <w:pStyle w:val="Plattetekst"/>
              <w:rPr>
                <w:rFonts w:cs="Arial"/>
                <w:b/>
                <w:szCs w:val="20"/>
              </w:rPr>
            </w:pPr>
            <w:r>
              <w:rPr>
                <w:rFonts w:cs="Arial"/>
                <w:b/>
                <w:szCs w:val="20"/>
              </w:rPr>
              <w:t>Boeken/Media</w:t>
            </w:r>
          </w:p>
        </w:tc>
        <w:tc>
          <w:tcPr>
            <w:tcW w:w="7088" w:type="dxa"/>
          </w:tcPr>
          <w:p w14:paraId="14A9B66B" w14:textId="77777777" w:rsidR="00F16582" w:rsidRPr="008321C0" w:rsidRDefault="00F16582" w:rsidP="00F16582">
            <w:pPr>
              <w:pStyle w:val="Lijstalinea"/>
              <w:numPr>
                <w:ilvl w:val="0"/>
                <w:numId w:val="1"/>
              </w:numPr>
            </w:pPr>
            <w:r>
              <w:t>Boek ”</w:t>
            </w:r>
            <w:r w:rsidRPr="008321C0">
              <w:t xml:space="preserve"> </w:t>
            </w:r>
            <w:r>
              <w:t>Medisch-</w:t>
            </w:r>
            <w:r w:rsidRPr="000D3E42">
              <w:t>technisch handelen</w:t>
            </w:r>
            <w:r w:rsidRPr="008321C0">
              <w:t xml:space="preserve"> voor doktersassistenten”</w:t>
            </w:r>
          </w:p>
          <w:p w14:paraId="4DC7E270" w14:textId="77777777" w:rsidR="00F16582" w:rsidRDefault="00F16582" w:rsidP="00F16582">
            <w:pPr>
              <w:pStyle w:val="Lijstalinea"/>
              <w:numPr>
                <w:ilvl w:val="0"/>
                <w:numId w:val="1"/>
              </w:numPr>
            </w:pPr>
            <w:r>
              <w:t xml:space="preserve">Protocollenboek </w:t>
            </w:r>
            <w:proofErr w:type="spellStart"/>
            <w:r>
              <w:t>SOP’s</w:t>
            </w:r>
            <w:proofErr w:type="spellEnd"/>
            <w:r>
              <w:t xml:space="preserve"> </w:t>
            </w:r>
          </w:p>
          <w:p w14:paraId="0846CC0A" w14:textId="77777777" w:rsidR="00F16582" w:rsidRDefault="00F16582" w:rsidP="00F16582">
            <w:pPr>
              <w:pStyle w:val="Lijstalinea"/>
              <w:numPr>
                <w:ilvl w:val="0"/>
                <w:numId w:val="1"/>
              </w:numPr>
            </w:pPr>
            <w:r>
              <w:t>Reader Laboratoriumwerk</w:t>
            </w:r>
          </w:p>
        </w:tc>
      </w:tr>
    </w:tbl>
    <w:p w14:paraId="0536DD3E" w14:textId="77777777" w:rsidR="00795E61" w:rsidRDefault="00795E61">
      <w:bookmarkStart w:id="0" w:name="_GoBack"/>
      <w:bookmarkEnd w:id="0"/>
    </w:p>
    <w:sectPr w:rsidR="0079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5"/>
    <w:multiLevelType w:val="hybridMultilevel"/>
    <w:tmpl w:val="69DEDDB0"/>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2A6410"/>
    <w:multiLevelType w:val="hybridMultilevel"/>
    <w:tmpl w:val="7D90604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82"/>
    <w:rsid w:val="00795E61"/>
    <w:rsid w:val="00F16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2607"/>
  <w15:chartTrackingRefBased/>
  <w15:docId w15:val="{3D246BA7-BC1C-4634-BC23-4203E9C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16582"/>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16582"/>
    <w:pPr>
      <w:spacing w:after="0" w:line="240" w:lineRule="auto"/>
    </w:pPr>
    <w:rPr>
      <w:rFonts w:ascii="Arial" w:eastAsia="Calibri" w:hAnsi="Arial" w:cs="Times New Roman"/>
      <w:sz w:val="20"/>
    </w:rPr>
  </w:style>
  <w:style w:type="paragraph" w:styleId="Lijstalinea">
    <w:name w:val="List Paragraph"/>
    <w:basedOn w:val="Standaard"/>
    <w:uiPriority w:val="34"/>
    <w:qFormat/>
    <w:rsid w:val="00F16582"/>
    <w:pPr>
      <w:ind w:left="720"/>
      <w:contextualSpacing/>
    </w:pPr>
  </w:style>
  <w:style w:type="paragraph" w:styleId="Koptekst">
    <w:name w:val="header"/>
    <w:basedOn w:val="Standaard"/>
    <w:link w:val="KoptekstChar"/>
    <w:uiPriority w:val="99"/>
    <w:unhideWhenUsed/>
    <w:rsid w:val="00F16582"/>
    <w:pPr>
      <w:tabs>
        <w:tab w:val="center" w:pos="4536"/>
        <w:tab w:val="right" w:pos="9072"/>
      </w:tabs>
    </w:pPr>
  </w:style>
  <w:style w:type="character" w:customStyle="1" w:styleId="KoptekstChar">
    <w:name w:val="Koptekst Char"/>
    <w:basedOn w:val="Standaardalinea-lettertype"/>
    <w:link w:val="Koptekst"/>
    <w:uiPriority w:val="99"/>
    <w:rsid w:val="00F16582"/>
    <w:rPr>
      <w:rFonts w:ascii="Arial" w:eastAsia="Calibri" w:hAnsi="Arial" w:cs="Times New Roman"/>
      <w:sz w:val="20"/>
    </w:rPr>
  </w:style>
  <w:style w:type="paragraph" w:styleId="Plattetekst">
    <w:name w:val="Body Text"/>
    <w:basedOn w:val="Standaard"/>
    <w:link w:val="PlattetekstChar"/>
    <w:uiPriority w:val="99"/>
    <w:unhideWhenUsed/>
    <w:rsid w:val="00F16582"/>
    <w:pPr>
      <w:spacing w:after="120"/>
    </w:pPr>
  </w:style>
  <w:style w:type="character" w:customStyle="1" w:styleId="PlattetekstChar">
    <w:name w:val="Platte tekst Char"/>
    <w:basedOn w:val="Standaardalinea-lettertype"/>
    <w:link w:val="Plattetekst"/>
    <w:uiPriority w:val="99"/>
    <w:rsid w:val="00F16582"/>
    <w:rPr>
      <w:rFonts w:ascii="Arial" w:eastAsia="Calibri" w:hAnsi="Arial" w:cs="Times New Roman"/>
      <w:sz w:val="20"/>
    </w:rPr>
  </w:style>
  <w:style w:type="character" w:customStyle="1" w:styleId="GeenafstandChar">
    <w:name w:val="Geen afstand Char"/>
    <w:link w:val="Geenafstand"/>
    <w:uiPriority w:val="1"/>
    <w:locked/>
    <w:rsid w:val="00F16582"/>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2016-11-14T09:31:00Z</dcterms:created>
  <dcterms:modified xsi:type="dcterms:W3CDTF">2016-11-14T09:32:00Z</dcterms:modified>
</cp:coreProperties>
</file>